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558" w:rsidRPr="00FF0558" w:rsidRDefault="00FF0558" w:rsidP="00FF0558">
      <w:pPr>
        <w:shd w:val="clear" w:color="auto" w:fill="FFFFFF"/>
        <w:spacing w:after="0" w:line="450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  <w:r w:rsidRPr="00FF0558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  <w:t>ПРАВИТЕЛЬСТВО РОССИЙСКОЙ ФЕДЕРАЦИИ</w:t>
      </w:r>
    </w:p>
    <w:p w:rsidR="00FF0558" w:rsidRPr="00FF0558" w:rsidRDefault="00FF0558" w:rsidP="00FF0558">
      <w:pPr>
        <w:shd w:val="clear" w:color="auto" w:fill="FFFFFF"/>
        <w:spacing w:after="0" w:line="450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  <w:r w:rsidRPr="00FF0558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  <w:t>ПОСТАНОВЛЕНИЕ</w:t>
      </w:r>
    </w:p>
    <w:p w:rsidR="00FF0558" w:rsidRDefault="00FF0558" w:rsidP="00FF0558">
      <w:pPr>
        <w:shd w:val="clear" w:color="auto" w:fill="FFFFFF"/>
        <w:spacing w:before="210" w:after="0" w:line="450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  <w:r w:rsidRPr="00FF0558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  <w:t>от 8 сентября 2021 г. N 1520</w:t>
      </w:r>
    </w:p>
    <w:p w:rsidR="00FF0558" w:rsidRPr="00FF0558" w:rsidRDefault="00FF0558" w:rsidP="00FF0558">
      <w:pPr>
        <w:shd w:val="clear" w:color="auto" w:fill="FFFFFF"/>
        <w:spacing w:before="210" w:after="0" w:line="450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</w:p>
    <w:p w:rsidR="00FF0558" w:rsidRDefault="00FF0558" w:rsidP="00FF0558">
      <w:pPr>
        <w:shd w:val="clear" w:color="auto" w:fill="FFFFFF"/>
        <w:spacing w:after="0" w:line="450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</w:pPr>
      <w:r w:rsidRPr="00FF0558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ОБ ОСОБЕННОСТЯХ ПРОВЕДЕНИЯ В 2022 ГОДУ ПЛАНОВЫХ КОНТРОЛЬНЫХ (НАДЗОРНЫХ) МЕРОПРИЯТИЙ, ПЛАНОВЫХ ПРОВЕРОК В ОТНОШЕНИИ СУБЪЕКТОВ МАЛОГО ПРЕДПРИНИМАТЕЛЬСТВА И О ВНЕСЕНИИ ИЗМЕНЕНИЙ В НЕКОТОРЫЕ АКТЫ ПРАВИТЕЛЬСТВА РОССИЙСКОЙ ФЕДЕРАЦИИ</w:t>
      </w:r>
    </w:p>
    <w:p w:rsidR="00FF0558" w:rsidRPr="00FF0558" w:rsidRDefault="00FF0558" w:rsidP="00FF0558">
      <w:pPr>
        <w:shd w:val="clear" w:color="auto" w:fill="FFFFFF"/>
        <w:spacing w:after="0" w:line="450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</w:pPr>
    </w:p>
    <w:p w:rsidR="00FF0558" w:rsidRPr="00FF0558" w:rsidRDefault="00FF0558" w:rsidP="00FF0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0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 </w:t>
      </w:r>
      <w:hyperlink r:id="rId5" w:anchor="dst100248" w:history="1">
        <w:r w:rsidRPr="00FF0558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частью 1 статьи 17</w:t>
        </w:r>
      </w:hyperlink>
      <w:r w:rsidRPr="00FF0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Федерального закона "О внесении изменений в отдельные законодательные акты Российской Федерации по вопросам предупреждения и ликвидации чрезвычайных ситуаций" Правительство Российской Федерации постановляет:</w:t>
      </w:r>
    </w:p>
    <w:p w:rsidR="00FF0558" w:rsidRPr="00FF0558" w:rsidRDefault="00FF0558" w:rsidP="00FF0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558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Установить, что за исключением случаев, установленных </w:t>
      </w:r>
      <w:hyperlink r:id="rId6" w:anchor="dst100008" w:history="1">
        <w:r w:rsidRPr="00FF0558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пунктом 2</w:t>
        </w:r>
      </w:hyperlink>
      <w:r w:rsidRPr="00FF055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постановления, в отношении юридических лиц, индивидуальных предпринимателей, отнесенных в соответствии со </w:t>
      </w:r>
      <w:hyperlink r:id="rId7" w:anchor="dst100019" w:history="1">
        <w:r w:rsidRPr="00FF0558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статьей 4</w:t>
        </w:r>
      </w:hyperlink>
      <w:r w:rsidRPr="00FF0558">
        <w:rPr>
          <w:rFonts w:ascii="Times New Roman" w:eastAsia="Times New Roman" w:hAnsi="Times New Roman" w:cs="Times New Roman"/>
          <w:sz w:val="24"/>
          <w:szCs w:val="24"/>
          <w:lang w:eastAsia="ru-RU"/>
        </w:rPr>
        <w:t> Федерального закона "О развитии малого и среднего предпринимательства в Российской Федерации" к субъектам малого предпринимательства, сведения о которых включены в единый реестр субъектов малого и среднего предпринимательства:</w:t>
      </w:r>
    </w:p>
    <w:p w:rsidR="00FF0558" w:rsidRPr="00FF0558" w:rsidRDefault="00FF0558" w:rsidP="00FF0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055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плановые контрольные (надзорные) мероприятия, плановые проверки при осуществлении видов государственного контроля (надзора), порядок организации и осуществления которых регулируется Федеральным </w:t>
      </w:r>
      <w:hyperlink r:id="rId8" w:anchor="dst100664" w:history="1">
        <w:r w:rsidRPr="00FF0558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законом</w:t>
        </w:r>
      </w:hyperlink>
      <w:r w:rsidRPr="00FF0558">
        <w:rPr>
          <w:rFonts w:ascii="Times New Roman" w:eastAsia="Times New Roman" w:hAnsi="Times New Roman" w:cs="Times New Roman"/>
          <w:sz w:val="24"/>
          <w:szCs w:val="24"/>
          <w:lang w:eastAsia="ru-RU"/>
        </w:rPr>
        <w:t> "О государственном контроле (надзоре) и муниципальном контроле в Российской Федерации" и Федеральным </w:t>
      </w:r>
      <w:hyperlink r:id="rId9" w:history="1">
        <w:r w:rsidRPr="00FF0558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законом</w:t>
        </w:r>
      </w:hyperlink>
      <w:r w:rsidRPr="00FF0558">
        <w:rPr>
          <w:rFonts w:ascii="Times New Roman" w:eastAsia="Times New Roman" w:hAnsi="Times New Roman" w:cs="Times New Roman"/>
          <w:sz w:val="24"/>
          <w:szCs w:val="24"/>
          <w:lang w:eastAsia="ru-RU"/>
        </w:rPr>
        <w:t> "О защите прав юридических лиц и индивидуальных предпринимателей при осуществлении государственного контроля (надзора) и муниципального контроля", в 2022 году не проводятся;</w:t>
      </w:r>
      <w:proofErr w:type="gramEnd"/>
    </w:p>
    <w:p w:rsidR="00FF0558" w:rsidRPr="00FF0558" w:rsidRDefault="00FF0558" w:rsidP="00FF0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055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 формировании на 2022 год планов проведения плановых контрольных (надзорных) мероприятий в соответствии с </w:t>
      </w:r>
      <w:hyperlink r:id="rId10" w:anchor="dst100006" w:history="1">
        <w:r w:rsidRPr="00FF0558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постановлением</w:t>
        </w:r>
      </w:hyperlink>
      <w:r w:rsidRPr="00FF0558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Правительства Российской Федерации от 31 декабря 2020 г. N 2428 "О порядке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года" и планов проведения</w:t>
      </w:r>
      <w:proofErr w:type="gramEnd"/>
      <w:r w:rsidRPr="00FF0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плановых проверок в соответствии с </w:t>
      </w:r>
      <w:hyperlink r:id="rId11" w:anchor="dst100015" w:history="1">
        <w:r w:rsidRPr="00FF0558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постановлением</w:t>
        </w:r>
      </w:hyperlink>
      <w:r w:rsidRPr="00FF0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Правительства Российской Федерации от 30 июня 2010 г. N 489 "Об утверждении Правил подготовки органами государственного контроля (надзора) и органами муниципального </w:t>
      </w:r>
      <w:proofErr w:type="gramStart"/>
      <w:r w:rsidRPr="00FF05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ежегодных планов проведения плановых проверок юридических лиц</w:t>
      </w:r>
      <w:proofErr w:type="gramEnd"/>
      <w:r w:rsidRPr="00FF0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индивидуальных предпринимателей" плановые контрольные (надзорные) мероприятия, плановые проверки в ежегодные планы не включаются.</w:t>
      </w:r>
    </w:p>
    <w:p w:rsidR="00FF0558" w:rsidRPr="00FF0558" w:rsidRDefault="00FF0558" w:rsidP="00FF0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558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Ограничения, установленные </w:t>
      </w:r>
      <w:hyperlink r:id="rId12" w:anchor="dst100005" w:history="1">
        <w:r w:rsidRPr="00FF0558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пунктом 1</w:t>
        </w:r>
      </w:hyperlink>
      <w:r w:rsidRPr="00FF0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настоящего постановления, не распространяются </w:t>
      </w:r>
      <w:proofErr w:type="gramStart"/>
      <w:r w:rsidRPr="00FF05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FF055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F0558" w:rsidRPr="00FF0558" w:rsidRDefault="00FF0558" w:rsidP="00FF0558">
      <w:pPr>
        <w:shd w:val="clear" w:color="auto" w:fill="FFFFFF"/>
        <w:spacing w:before="21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0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плановые контрольные (надзорные) мероприятия, плановые проверки лиц, деятельность и (или) используемые производственные объекты которых отнесены к категориям чрезвычайно высокого и высокого рисков либо отнесены к 1, 2 классам (категориям) опасности, I, II и III классам опасности опасных производственных объектов, I, II и III классам гидротехнических сооружений, а также в </w:t>
      </w:r>
      <w:proofErr w:type="gramStart"/>
      <w:r w:rsidRPr="00FF0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отношении</w:t>
      </w:r>
      <w:proofErr w:type="gramEnd"/>
      <w:r w:rsidRPr="00FF0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которых установлен режим постоянного государственного контроля (надзора);</w:t>
      </w:r>
    </w:p>
    <w:p w:rsidR="00FF0558" w:rsidRPr="00FF0558" w:rsidRDefault="00FF0558" w:rsidP="00FF0558">
      <w:pPr>
        <w:shd w:val="clear" w:color="auto" w:fill="FFFFFF"/>
        <w:spacing w:before="21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F0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б) плановые контрольные (надзорные) мероприятия, плановые проверки субъектов малого предпринимательства при наличии у контрольного (надзорного) органа, органа государственного контроля (надзора) информации о том, что в отношении субъектов малого предпринимательства ранее вынесено вступившее в законную силу постановление о назначении административного наказания за совершение грубого нарушения, определенного в соответствии с </w:t>
      </w:r>
      <w:hyperlink r:id="rId13" w:history="1">
        <w:r w:rsidRPr="00FF0558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Кодексом</w:t>
        </w:r>
      </w:hyperlink>
      <w:r w:rsidRPr="00FF0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Российской Федерации об административных правонарушениях, или административного наказания в виде дисквалификации</w:t>
      </w:r>
      <w:proofErr w:type="gramEnd"/>
      <w:r w:rsidRPr="00FF0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или административного приостановления деятельности либо принято решение о приостановлении действия лицензии и (или) аннулировании лицензии, выданной в соответствии с Федеральным </w:t>
      </w:r>
      <w:hyperlink r:id="rId14" w:history="1">
        <w:r w:rsidRPr="00FF0558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законом</w:t>
        </w:r>
      </w:hyperlink>
      <w:r w:rsidRPr="00FF0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"О лицензировании отдельных видов деятельности", и </w:t>
      </w:r>
      <w:proofErr w:type="gramStart"/>
      <w:r w:rsidRPr="00FF0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окончания</w:t>
      </w:r>
      <w:proofErr w:type="gramEnd"/>
      <w:r w:rsidRPr="00FF0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проведения контрольного (надзорного) мероприятия, проверки, по результатам которых вынесено такое постановление либо принято такое решение, прошло менее 3 лет. </w:t>
      </w:r>
      <w:proofErr w:type="gramStart"/>
      <w:r w:rsidRPr="00FF0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в ежегодных планах помимо сведений, предусмотренных </w:t>
      </w:r>
      <w:hyperlink r:id="rId15" w:anchor="dst100025" w:history="1">
        <w:r w:rsidRPr="00FF0558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пунктом 8</w:t>
        </w:r>
      </w:hyperlink>
      <w:r w:rsidRPr="00FF0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Правил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года, утвержденных постановлением Правительства Российской Федерации от 31 декабря 2020 г. N 2428 "О порядке формирования плана проведения плановых контрольных (надзорных</w:t>
      </w:r>
      <w:proofErr w:type="gramEnd"/>
      <w:r w:rsidRPr="00FF0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gramStart"/>
      <w:r w:rsidRPr="00FF0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года", и </w:t>
      </w:r>
      <w:hyperlink r:id="rId16" w:history="1">
        <w:r w:rsidRPr="00FF0558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частью 4 статьи 9</w:t>
        </w:r>
      </w:hyperlink>
      <w:r w:rsidRPr="00FF0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контроля", приводится информация об указанном постановлении или решении, дате их вступления в законную силу и</w:t>
      </w:r>
      <w:proofErr w:type="gramEnd"/>
      <w:r w:rsidRPr="00FF0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дате окончания проведения контрольного (надзорного) мероприятия, проверки, по результатам которых вынесено такое постановление либо принято такое решение;</w:t>
      </w:r>
    </w:p>
    <w:p w:rsidR="00FF0558" w:rsidRPr="00FF0558" w:rsidRDefault="00FF0558" w:rsidP="00FF0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55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плановые контрольные (надзорные) мероприятия, плановые проверки в отношении соблюдения лицензиатами лицензионных требований;</w:t>
      </w:r>
    </w:p>
    <w:p w:rsidR="00FF0558" w:rsidRPr="00FF0558" w:rsidRDefault="00FF0558" w:rsidP="00FF0558">
      <w:pPr>
        <w:shd w:val="clear" w:color="auto" w:fill="FFFFFF"/>
        <w:spacing w:before="21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0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плановые контрольные (надзорные) мероприятия, плановые проверки субъектов малого предпринимательства, проводимые в рамках:</w:t>
      </w:r>
    </w:p>
    <w:p w:rsidR="00FF0558" w:rsidRPr="00FF0558" w:rsidRDefault="00FF0558" w:rsidP="00FF0558">
      <w:pPr>
        <w:shd w:val="clear" w:color="auto" w:fill="FFFFFF"/>
        <w:spacing w:before="21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0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внешнего контроля качества работы аудиторских организаций, проводящих обязательный аудит бухгалтерской (финансовой) отчетности организаций;</w:t>
      </w:r>
    </w:p>
    <w:p w:rsidR="00FF0558" w:rsidRPr="00FF0558" w:rsidRDefault="00FF0558" w:rsidP="00FF0558">
      <w:pPr>
        <w:shd w:val="clear" w:color="auto" w:fill="FFFFFF"/>
        <w:spacing w:before="21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0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государственного надзора в области использования атомной энергии.</w:t>
      </w:r>
    </w:p>
    <w:p w:rsidR="00FF0558" w:rsidRPr="00FF0558" w:rsidRDefault="00FF0558" w:rsidP="00FF0558">
      <w:pPr>
        <w:shd w:val="clear" w:color="auto" w:fill="FFFFFF"/>
        <w:spacing w:before="21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0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Утвердить прилагаемые </w:t>
      </w:r>
      <w:hyperlink r:id="rId17" w:anchor="dst100019" w:history="1">
        <w:r w:rsidRPr="00FF0558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изменения</w:t>
        </w:r>
      </w:hyperlink>
      <w:r w:rsidRPr="00FF0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вносятся в акты Правительства Российской Федерации.</w:t>
      </w:r>
    </w:p>
    <w:p w:rsidR="00FF0558" w:rsidRPr="00FF0558" w:rsidRDefault="00FF0558" w:rsidP="00FF0558">
      <w:pPr>
        <w:shd w:val="clear" w:color="auto" w:fill="FFFFFF"/>
        <w:spacing w:before="21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0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Настоящее постановление вступает в силу со дня его официального опубликования.</w:t>
      </w:r>
    </w:p>
    <w:p w:rsidR="00FF0558" w:rsidRDefault="00FF0558" w:rsidP="00FF0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0558" w:rsidRPr="00FF0558" w:rsidRDefault="00FF0558" w:rsidP="00FF0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0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Правительства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F0558" w:rsidRPr="00FF0558" w:rsidRDefault="00FF0558" w:rsidP="00FF0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0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FF0558" w:rsidRPr="00FF0558" w:rsidRDefault="00FF0558" w:rsidP="00FF0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0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М.МИШУСТИН</w:t>
      </w:r>
    </w:p>
    <w:p w:rsidR="00204218" w:rsidRPr="00FF0558" w:rsidRDefault="00204218" w:rsidP="00FF0558">
      <w:pPr>
        <w:ind w:firstLine="709"/>
        <w:jc w:val="both"/>
        <w:rPr>
          <w:sz w:val="24"/>
          <w:szCs w:val="24"/>
        </w:rPr>
      </w:pPr>
      <w:bookmarkStart w:id="0" w:name="_GoBack"/>
      <w:bookmarkEnd w:id="0"/>
    </w:p>
    <w:sectPr w:rsidR="00204218" w:rsidRPr="00FF0558" w:rsidSect="00FF0558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587"/>
    <w:rsid w:val="00204218"/>
    <w:rsid w:val="00F21587"/>
    <w:rsid w:val="00FF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0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22308/ff734ee0dcd9886aed34174b038914e4f46a7e26/" TargetMode="External"/><Relationship Id="rId13" Type="http://schemas.openxmlformats.org/officeDocument/2006/relationships/hyperlink" Target="https://www.consultant.ru/document/cons_doc_LAW_395031/92d969e26a4326c5d02fa79b8f9cf4994ee5633b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onsultant.ru/document/cons_doc_LAW_420658/08b3ecbcdc9a360ad1dc314150a6328886703356/" TargetMode="External"/><Relationship Id="rId12" Type="http://schemas.openxmlformats.org/officeDocument/2006/relationships/hyperlink" Target="https://www.consultant.ru/document/cons_doc_LAW_395031/92d969e26a4326c5d02fa79b8f9cf4994ee5633b/" TargetMode="External"/><Relationship Id="rId17" Type="http://schemas.openxmlformats.org/officeDocument/2006/relationships/hyperlink" Target="https://www.consultant.ru/document/cons_doc_LAW_395031/fef1db9e27c611b5b932f67b1ec898f06bc62d38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consultant.ru/document/cons_doc_LAW_395031/92d969e26a4326c5d02fa79b8f9cf4994ee5633b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onsultant.ru/document/cons_doc_LAW_395031/92d969e26a4326c5d02fa79b8f9cf4994ee5633b/" TargetMode="External"/><Relationship Id="rId11" Type="http://schemas.openxmlformats.org/officeDocument/2006/relationships/hyperlink" Target="https://www.consultant.ru/document/cons_doc_LAW_395077/e5df2423e468bfaf0e1f73197a895a7966135331/" TargetMode="External"/><Relationship Id="rId5" Type="http://schemas.openxmlformats.org/officeDocument/2006/relationships/hyperlink" Target="https://www.consultant.ru/document/cons_doc_LAW_405641/67a734729a346abd9190584551ccc79bc84a74c7/" TargetMode="External"/><Relationship Id="rId15" Type="http://schemas.openxmlformats.org/officeDocument/2006/relationships/hyperlink" Target="https://www.consultant.ru/document/cons_doc_LAW_396073/868e915a559ea8837569e00473a390b21053cb57/" TargetMode="External"/><Relationship Id="rId10" Type="http://schemas.openxmlformats.org/officeDocument/2006/relationships/hyperlink" Target="https://www.consultant.ru/document/cons_doc_LAW_396073/92d969e26a4326c5d02fa79b8f9cf4994ee5633b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/document/cons_doc_LAW_395031/92d969e26a4326c5d02fa79b8f9cf4994ee5633b/" TargetMode="External"/><Relationship Id="rId14" Type="http://schemas.openxmlformats.org/officeDocument/2006/relationships/hyperlink" Target="https://www.consultant.ru/document/cons_doc_LAW_395031/92d969e26a4326c5d02fa79b8f9cf4994ee5633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1084</Words>
  <Characters>6179</Characters>
  <Application>Microsoft Office Word</Application>
  <DocSecurity>0</DocSecurity>
  <Lines>51</Lines>
  <Paragraphs>14</Paragraphs>
  <ScaleCrop>false</ScaleCrop>
  <Company/>
  <LinksUpToDate>false</LinksUpToDate>
  <CharactersWithSpaces>7249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2023-02-06T07:59:00Z</dcterms:created>
  <dcterms:modified xsi:type="dcterms:W3CDTF">2023-02-06T08:01:00Z</dcterms:modified>
</cp:coreProperties>
</file>